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Marketing Agency Invoice Template</w:t>
      </w:r>
    </w:p>
    <w:p>
      <w:r>
        <w:rPr>
          <w:b/>
          <w:bCs/>
        </w:rPr>
        <w:t xml:space="preserve">From: </w:t>
      </w:r>
      <w:r>
        <w:t xml:space="preserve">Northline Agency · billing@northline.co</w:t>
      </w:r>
    </w:p>
    <w:p>
      <w:r>
        <w:rPr>
          <w:b/>
          <w:bCs/>
        </w:rPr>
        <w:t xml:space="preserve">Bill to: </w:t>
      </w:r>
      <w:r>
        <w:t xml:space="preserve">Client Co · Attn: Marketing · ap@client.com</w:t>
      </w:r>
    </w:p>
    <w:p>
      <w:r>
        <w:rPr>
          <w:b/>
          <w:bCs/>
        </w:rPr>
        <w:t xml:space="preserve">Invoice #: </w:t>
      </w:r>
      <w:r>
        <w:t xml:space="preserve">NL-2026-207</w:t>
      </w:r>
    </w:p>
    <w:p>
      <w:r>
        <w:rPr>
          <w:b/>
          <w:bCs/>
        </w:rPr>
        <w:t xml:space="preserve">Billing period: </w:t>
      </w:r>
      <w:r>
        <w:t xml:space="preserve">Jun 2026</w:t>
      </w:r>
    </w:p>
    <w:p>
      <w:r>
        <w:rPr>
          <w:b/>
          <w:bCs/>
        </w:rPr>
        <w:t xml:space="preserve">Due date: </w:t>
      </w:r>
      <w:r>
        <w:t xml:space="preserve">2026-07-30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Monthly retainer — social + content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$5,000.00</w:t>
            </w:r>
          </w:p>
        </w:tc>
        <w:tc>
          <w:p>
            <w:r>
              <w:t xml:space="preserve">$5,000.00</w:t>
            </w:r>
          </w:p>
        </w:tc>
      </w:tr>
      <w:tr>
        <w:tc>
          <w:p>
            <w:r>
              <w:t xml:space="preserve">Extra design hours (over retainer)</w:t>
            </w:r>
          </w:p>
        </w:tc>
        <w:tc>
          <w:p>
            <w:r>
              <w:t xml:space="preserve">8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$960.00</w:t>
            </w:r>
          </w:p>
        </w:tc>
      </w:tr>
      <w:tr>
        <w:tc>
          <w:p>
            <w:r>
              <w:t xml:space="preserve">Ad spend managed (pass-through)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$3,200.00</w:t>
            </w:r>
          </w:p>
        </w:tc>
        <w:tc>
          <w:p>
            <w:r>
              <w:t xml:space="preserve">$3,200.00</w:t>
            </w:r>
          </w:p>
        </w:tc>
      </w:tr>
      <w:tr>
        <w:tc>
          <w:p>
            <w:r>
              <w:t xml:space="preserve">Stock &amp; licensing (at cost)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$180.00</w:t>
            </w:r>
          </w:p>
        </w:tc>
        <w:tc>
          <w:p>
            <w:r>
              <w:t xml:space="preserve">$180.00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Agency fees</w:t>
            </w:r>
          </w:p>
        </w:tc>
        <w:tc>
          <w:p>
            <w:r>
              <w:t xml:space="preserve">$5,960.00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Pass-through costs</w:t>
            </w:r>
          </w:p>
        </w:tc>
        <w:tc>
          <w:p>
            <w:r>
              <w:t xml:space="preserve">$3,380.00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(on fees, if applicable)</w:t>
            </w:r>
          </w:p>
        </w:tc>
        <w:tc>
          <w:p>
            <w:r>
              <w:t xml:space="preserve">$476.80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$9,816.80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2026-07-08T08:30:53.661Z</dcterms:created>
  <dcterms:modified xsi:type="dcterms:W3CDTF">2026-07-08T08:30:53.661Z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