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Electrician Invoice Template</w:t>
      </w:r>
    </w:p>
    <w:p>
      <w:r>
        <w:rPr>
          <w:b/>
          <w:bCs/>
        </w:rPr>
        <w:t xml:space="preserve">From: </w:t>
      </w:r>
      <w:r>
        <w:t xml:space="preserve">BrightSpark Electrical · License #E-77120 · office@brightspark.co</w:t>
      </w:r>
    </w:p>
    <w:p>
      <w:r>
        <w:rPr>
          <w:b/>
          <w:bCs/>
        </w:rPr>
        <w:t xml:space="preserve">Customer: </w:t>
      </w:r>
      <w:r>
        <w:t xml:space="preserve">Customer Name · Site: 9 Oak Ave</w:t>
      </w:r>
    </w:p>
    <w:p>
      <w:r>
        <w:rPr>
          <w:b/>
          <w:bCs/>
        </w:rPr>
        <w:t xml:space="preserve">Invoice #: </w:t>
      </w:r>
      <w:r>
        <w:t xml:space="preserve">BS-2026-176</w:t>
      </w:r>
    </w:p>
    <w:p>
      <w:r>
        <w:rPr>
          <w:b/>
          <w:bCs/>
        </w:rPr>
        <w:t xml:space="preserve">Certificate: </w:t>
      </w:r>
      <w:r>
        <w:t xml:space="preserve">EICR #2026-441</w:t>
      </w:r>
    </w:p>
    <w:p>
      <w:r>
        <w:rPr>
          <w:b/>
          <w:bCs/>
        </w:rPr>
        <w:t xml:space="preserve">Due date: </w:t>
      </w:r>
      <w:r>
        <w:t xml:space="preserve">On completion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Call-out fee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$85.00</w:t>
            </w:r>
          </w:p>
        </w:tc>
        <w:tc>
          <w:p>
            <w:r>
              <w:t xml:space="preserve">$85.00</w:t>
            </w:r>
          </w:p>
        </w:tc>
      </w:tr>
      <w:tr>
        <w:tc>
          <w:p>
            <w:r>
              <w:t xml:space="preserve">Labor — consumer unit upgrade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$95.00</w:t>
            </w:r>
          </w:p>
        </w:tc>
        <w:tc>
          <w:p>
            <w:r>
              <w:t xml:space="preserve">$380.00</w:t>
            </w:r>
          </w:p>
        </w:tc>
      </w:tr>
      <w:tr>
        <w:tc>
          <w:p>
            <w:r>
              <w:t xml:space="preserve">Materials — consumer unit &amp; breakers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$220.00</w:t>
            </w:r>
          </w:p>
        </w:tc>
        <w:tc>
          <w:p>
            <w:r>
              <w:t xml:space="preserve">$220.00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$685.00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(if applicable)</w:t>
            </w:r>
          </w:p>
        </w:tc>
        <w:tc>
          <w:p>
            <w:r>
              <w:t xml:space="preserve">$17.60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$702.60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2026-07-08T10:47:20.005Z</dcterms:created>
  <dcterms:modified xsi:type="dcterms:W3CDTF">2026-07-08T10:47:20.005Z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