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Real Estate Commission Invoice Template</w:t>
      </w:r>
    </w:p>
    <w:p>
      <w:r>
        <w:rPr>
          <w:b/>
          <w:bCs/>
        </w:rPr>
        <w:t xml:space="preserve">From (agent): </w:t>
      </w:r>
      <w:r>
        <w:t xml:space="preserve">Agent Name · License #RE-55210 · agent@realty.co</w:t>
      </w:r>
    </w:p>
    <w:p>
      <w:r>
        <w:rPr>
          <w:b/>
          <w:bCs/>
        </w:rPr>
        <w:t xml:space="preserve">Bill to: </w:t>
      </w:r>
      <w:r>
        <w:t xml:space="preserve">Brokerage / Closing agent · escrow@title.co</w:t>
      </w:r>
    </w:p>
    <w:p>
      <w:r>
        <w:rPr>
          <w:b/>
          <w:bCs/>
        </w:rPr>
        <w:t xml:space="preserve">Invoice #: </w:t>
      </w:r>
      <w:r>
        <w:t xml:space="preserve">COM-2026-031</w:t>
      </w:r>
    </w:p>
    <w:p>
      <w:r>
        <w:rPr>
          <w:b/>
          <w:bCs/>
        </w:rPr>
        <w:t xml:space="preserve">Property: </w:t>
      </w:r>
      <w:r>
        <w:t xml:space="preserve">742 Evergreen Ter · Closing 2026-07-01</w:t>
      </w:r>
    </w:p>
    <w:p>
      <w:r>
        <w:rPr>
          <w:b/>
          <w:bCs/>
        </w:rPr>
        <w:t xml:space="preserve">Due date: </w:t>
      </w:r>
      <w:r>
        <w:t xml:space="preserve">At closing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Basis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Sale price</w:t>
            </w:r>
          </w:p>
        </w:tc>
        <w:tc>
          <w:p>
            <w:r>
              <w:t xml:space="preserve">$450,000.00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—</w:t>
            </w:r>
          </w:p>
        </w:tc>
      </w:tr>
      <w:tr>
        <w:tc>
          <w:p>
            <w:r>
              <w:t xml:space="preserve">Gross commission (3%)</w:t>
            </w:r>
          </w:p>
        </w:tc>
        <w:tc>
          <w:p>
            <w:r>
              <w:t xml:space="preserve">$450,000.00</w:t>
            </w:r>
          </w:p>
        </w:tc>
        <w:tc>
          <w:p>
            <w:r>
              <w:t xml:space="preserve">3%</w:t>
            </w:r>
          </w:p>
        </w:tc>
        <w:tc>
          <w:p>
            <w:r>
              <w:t xml:space="preserve">$13,500.00</w:t>
            </w:r>
          </w:p>
        </w:tc>
      </w:tr>
      <w:tr>
        <w:tc>
          <w:p>
            <w:r>
              <w:t xml:space="preserve">Brokerage split (30%)</w:t>
            </w:r>
          </w:p>
        </w:tc>
        <w:tc>
          <w:p>
            <w:r>
              <w:t xml:space="preserve">$13,500.00</w:t>
            </w:r>
          </w:p>
        </w:tc>
        <w:tc>
          <w:p>
            <w:r>
              <w:t xml:space="preserve">−30%</w:t>
            </w:r>
          </w:p>
        </w:tc>
        <w:tc>
          <w:p>
            <w:r>
              <w:t xml:space="preserve">−$4,050.00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Net commission due</w:t>
            </w:r>
          </w:p>
        </w:tc>
        <w:tc>
          <w:p>
            <w:r>
              <w:t xml:space="preserve">$9,450.00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Referral fee (if any)</w:t>
            </w:r>
          </w:p>
        </w:tc>
        <w:tc>
          <w:p>
            <w:r>
              <w:t xml:space="preserve">$0.00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 to agent</w:t>
            </w:r>
          </w:p>
        </w:tc>
        <w:tc>
          <w:p>
            <w:r>
              <w:t xml:space="preserve">$9,450.00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2026-07-08T10:47:20.400Z</dcterms:created>
  <dcterms:modified xsi:type="dcterms:W3CDTF">2026-07-08T10:47:20.400Z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